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9030" w14:textId="75B059DD" w:rsidR="004B74B4" w:rsidRPr="009755D6" w:rsidRDefault="002A7B0C" w:rsidP="009755D6">
      <w:pPr>
        <w:jc w:val="center"/>
        <w:rPr>
          <w:b/>
          <w:bCs/>
          <w:sz w:val="32"/>
          <w:szCs w:val="32"/>
        </w:rPr>
      </w:pPr>
      <w:r w:rsidRPr="009755D6">
        <w:rPr>
          <w:b/>
          <w:bCs/>
          <w:noProof/>
          <w:color w:val="1F4E79" w:themeColor="accent1" w:themeShade="80"/>
          <w:sz w:val="32"/>
          <w:szCs w:val="32"/>
        </w:rPr>
        <w:drawing>
          <wp:anchor distT="0" distB="0" distL="114300" distR="114300" simplePos="0" relativeHeight="251658240" behindDoc="1" locked="0" layoutInCell="1" allowOverlap="1" wp14:anchorId="694D4F36" wp14:editId="7F72D2D1">
            <wp:simplePos x="0" y="0"/>
            <wp:positionH relativeFrom="page">
              <wp:align>right</wp:align>
            </wp:positionH>
            <wp:positionV relativeFrom="paragraph">
              <wp:posOffset>-1048385</wp:posOffset>
            </wp:positionV>
            <wp:extent cx="8108950" cy="2702983"/>
            <wp:effectExtent l="0" t="0" r="6350" b="2540"/>
            <wp:wrapNone/>
            <wp:docPr id="1713253122" name="Picture 2" descr="A blue and green wav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253122" name="Picture 2" descr="A blue and green wav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8108950" cy="2702983"/>
                    </a:xfrm>
                    <a:prstGeom prst="rect">
                      <a:avLst/>
                    </a:prstGeom>
                  </pic:spPr>
                </pic:pic>
              </a:graphicData>
            </a:graphic>
            <wp14:sizeRelH relativeFrom="margin">
              <wp14:pctWidth>0</wp14:pctWidth>
            </wp14:sizeRelH>
            <wp14:sizeRelV relativeFrom="margin">
              <wp14:pctHeight>0</wp14:pctHeight>
            </wp14:sizeRelV>
          </wp:anchor>
        </w:drawing>
      </w:r>
      <w:r w:rsidR="009755D6" w:rsidRPr="009755D6">
        <w:rPr>
          <w:b/>
          <w:bCs/>
          <w:color w:val="1F4E79" w:themeColor="accent1" w:themeShade="80"/>
          <w:sz w:val="32"/>
          <w:szCs w:val="32"/>
        </w:rPr>
        <w:t>By</w:t>
      </w:r>
      <w:r w:rsidR="00F10D5A" w:rsidRPr="009755D6">
        <w:rPr>
          <w:b/>
          <w:bCs/>
          <w:color w:val="1F4E79" w:themeColor="accent1" w:themeShade="80"/>
          <w:sz w:val="32"/>
          <w:szCs w:val="32"/>
        </w:rPr>
        <w:t>law Enforcement Offic</w:t>
      </w:r>
      <w:r w:rsidR="009755D6">
        <w:rPr>
          <w:b/>
          <w:bCs/>
          <w:color w:val="1F4E79" w:themeColor="accent1" w:themeShade="80"/>
          <w:sz w:val="32"/>
          <w:szCs w:val="32"/>
        </w:rPr>
        <w:t>er</w:t>
      </w:r>
    </w:p>
    <w:p w14:paraId="0AC423E4" w14:textId="57AA7048" w:rsidR="00F10D5A" w:rsidRPr="009755D6" w:rsidRDefault="00F10D5A" w:rsidP="00F10D5A">
      <w:pPr>
        <w:pStyle w:val="Heading2"/>
        <w:jc w:val="center"/>
        <w:rPr>
          <w:sz w:val="28"/>
          <w:szCs w:val="28"/>
        </w:rPr>
      </w:pPr>
      <w:r w:rsidRPr="009755D6">
        <w:rPr>
          <w:sz w:val="28"/>
          <w:szCs w:val="28"/>
        </w:rPr>
        <w:t>1</w:t>
      </w:r>
      <w:r w:rsidR="0061427C" w:rsidRPr="009755D6">
        <w:rPr>
          <w:sz w:val="28"/>
          <w:szCs w:val="28"/>
        </w:rPr>
        <w:t>8</w:t>
      </w:r>
      <w:r w:rsidRPr="009755D6">
        <w:rPr>
          <w:sz w:val="28"/>
          <w:szCs w:val="28"/>
        </w:rPr>
        <w:t xml:space="preserve"> Month Contract</w:t>
      </w:r>
    </w:p>
    <w:p w14:paraId="7D1C8EBE" w14:textId="3F303AEC" w:rsidR="00F10D5A" w:rsidRDefault="00F10D5A" w:rsidP="00F10D5A">
      <w:pPr>
        <w:rPr>
          <w:rFonts w:ascii="Arial" w:hAnsi="Arial" w:cs="Arial"/>
          <w:sz w:val="24"/>
          <w:szCs w:val="24"/>
        </w:rPr>
      </w:pPr>
      <w:r w:rsidRPr="00F10D5A">
        <w:rPr>
          <w:rFonts w:ascii="Arial" w:hAnsi="Arial" w:cs="Arial"/>
          <w:sz w:val="24"/>
          <w:szCs w:val="24"/>
        </w:rPr>
        <w:t xml:space="preserve">Welcome to </w:t>
      </w:r>
      <w:proofErr w:type="spellStart"/>
      <w:r w:rsidRPr="00F10D5A">
        <w:rPr>
          <w:rFonts w:ascii="Arial" w:hAnsi="Arial" w:cs="Arial"/>
          <w:sz w:val="24"/>
          <w:szCs w:val="24"/>
        </w:rPr>
        <w:t>Ramara</w:t>
      </w:r>
      <w:proofErr w:type="spellEnd"/>
      <w:r w:rsidRPr="00F10D5A">
        <w:rPr>
          <w:rFonts w:ascii="Arial" w:hAnsi="Arial" w:cs="Arial"/>
          <w:sz w:val="24"/>
          <w:szCs w:val="24"/>
        </w:rPr>
        <w:t xml:space="preserve"> Township, located in Central Ontario, just 90 minutes from the GTA. Nestled by Lakes Simcoe and Couchiching, we offer access to beautiful parks, beaches, and trails.</w:t>
      </w:r>
      <w:r>
        <w:rPr>
          <w:rFonts w:ascii="Arial" w:hAnsi="Arial" w:cs="Arial"/>
          <w:sz w:val="24"/>
          <w:szCs w:val="24"/>
        </w:rPr>
        <w:t xml:space="preserve"> </w:t>
      </w:r>
      <w:r w:rsidRPr="00F10D5A">
        <w:rPr>
          <w:rFonts w:ascii="Arial" w:hAnsi="Arial" w:cs="Arial"/>
          <w:sz w:val="24"/>
          <w:szCs w:val="24"/>
        </w:rPr>
        <w:t xml:space="preserve">We value our employees and promote a positive, collaborative workplace. Benefits include health coverage, an OMERS Pension plan, paid time off, and flexible work arrangements. </w:t>
      </w:r>
      <w:r>
        <w:rPr>
          <w:rFonts w:ascii="Arial" w:hAnsi="Arial" w:cs="Arial"/>
          <w:sz w:val="24"/>
          <w:szCs w:val="24"/>
        </w:rPr>
        <w:t xml:space="preserve"> </w:t>
      </w:r>
      <w:r w:rsidRPr="00F10D5A">
        <w:rPr>
          <w:rFonts w:ascii="Arial" w:hAnsi="Arial" w:cs="Arial"/>
          <w:sz w:val="24"/>
          <w:szCs w:val="24"/>
        </w:rPr>
        <w:t>Join us in making a difference in the community by applying for the Contract Bylaw Enforcement Officer position. We look forward to your application!</w:t>
      </w:r>
      <w:r>
        <w:rPr>
          <w:rFonts w:ascii="Arial" w:hAnsi="Arial" w:cs="Arial"/>
          <w:sz w:val="24"/>
          <w:szCs w:val="24"/>
        </w:rPr>
        <w:t xml:space="preserve"> </w:t>
      </w:r>
    </w:p>
    <w:p w14:paraId="0613E409" w14:textId="77777777" w:rsidR="00095E2F" w:rsidRDefault="00095E2F" w:rsidP="00F10D5A">
      <w:pPr>
        <w:pStyle w:val="Heading3"/>
        <w:sectPr w:rsidR="00095E2F" w:rsidSect="00095E2F">
          <w:pgSz w:w="12240" w:h="20160" w:code="5"/>
          <w:pgMar w:top="1440" w:right="851" w:bottom="1440" w:left="851" w:header="709" w:footer="709" w:gutter="0"/>
          <w:cols w:space="708"/>
          <w:docGrid w:linePitch="360"/>
        </w:sectPr>
      </w:pPr>
    </w:p>
    <w:p w14:paraId="3951E724" w14:textId="7314DA9E" w:rsidR="00F10D5A" w:rsidRPr="009755D6" w:rsidRDefault="00F10D5A" w:rsidP="00F10D5A">
      <w:pPr>
        <w:pStyle w:val="Heading3"/>
        <w:rPr>
          <w:rFonts w:cs="Arial"/>
          <w:sz w:val="24"/>
          <w:szCs w:val="24"/>
        </w:rPr>
      </w:pPr>
      <w:r w:rsidRPr="009755D6">
        <w:rPr>
          <w:rFonts w:cs="Arial"/>
          <w:sz w:val="24"/>
          <w:szCs w:val="24"/>
        </w:rPr>
        <w:t>Core Responsibilities</w:t>
      </w:r>
    </w:p>
    <w:p w14:paraId="671A1FCB" w14:textId="473BE919" w:rsidR="00F10D5A" w:rsidRPr="009755D6" w:rsidRDefault="00F10D5A" w:rsidP="00A96BFD">
      <w:pPr>
        <w:pStyle w:val="ListParagraph"/>
        <w:numPr>
          <w:ilvl w:val="0"/>
          <w:numId w:val="1"/>
        </w:numPr>
        <w:ind w:left="567" w:hanging="283"/>
        <w:rPr>
          <w:rFonts w:ascii="Arial" w:hAnsi="Arial" w:cs="Arial"/>
          <w:sz w:val="24"/>
          <w:szCs w:val="24"/>
        </w:rPr>
      </w:pPr>
      <w:r w:rsidRPr="009755D6">
        <w:rPr>
          <w:rFonts w:ascii="Arial" w:hAnsi="Arial" w:cs="Arial"/>
          <w:sz w:val="24"/>
          <w:szCs w:val="24"/>
        </w:rPr>
        <w:t xml:space="preserve">The bylaw officer will enforce and educate the public on a wide rage of bylaws to achieve compliance. </w:t>
      </w:r>
    </w:p>
    <w:p w14:paraId="06D8BAEE" w14:textId="77777777" w:rsidR="00F10D5A" w:rsidRPr="009755D6" w:rsidRDefault="00F10D5A" w:rsidP="00A96BFD">
      <w:pPr>
        <w:pStyle w:val="ListParagraph"/>
        <w:numPr>
          <w:ilvl w:val="0"/>
          <w:numId w:val="1"/>
        </w:numPr>
        <w:ind w:left="567" w:hanging="283"/>
        <w:rPr>
          <w:rFonts w:ascii="Arial" w:hAnsi="Arial" w:cs="Arial"/>
          <w:sz w:val="24"/>
          <w:szCs w:val="24"/>
        </w:rPr>
      </w:pPr>
      <w:r w:rsidRPr="009755D6">
        <w:rPr>
          <w:rFonts w:ascii="Arial" w:hAnsi="Arial" w:cs="Arial"/>
          <w:sz w:val="24"/>
          <w:szCs w:val="24"/>
        </w:rPr>
        <w:t>Issue notices to enforce Minimum Property Maintenance and Occupancy Standards Bylaw on exterior property violations.</w:t>
      </w:r>
    </w:p>
    <w:p w14:paraId="249EBD28" w14:textId="31E23B27" w:rsidR="00F10D5A" w:rsidRPr="009755D6" w:rsidRDefault="00F10D5A" w:rsidP="00A96BFD">
      <w:pPr>
        <w:pStyle w:val="ListParagraph"/>
        <w:numPr>
          <w:ilvl w:val="0"/>
          <w:numId w:val="1"/>
        </w:numPr>
        <w:ind w:left="567" w:hanging="283"/>
        <w:rPr>
          <w:rFonts w:ascii="Arial" w:hAnsi="Arial" w:cs="Arial"/>
          <w:sz w:val="24"/>
          <w:szCs w:val="24"/>
        </w:rPr>
      </w:pPr>
      <w:r w:rsidRPr="009755D6">
        <w:rPr>
          <w:rFonts w:ascii="Arial" w:hAnsi="Arial" w:cs="Arial"/>
          <w:sz w:val="24"/>
          <w:szCs w:val="24"/>
        </w:rPr>
        <w:t>Report violations to Township Building Services staff regarding interior property standards.</w:t>
      </w:r>
    </w:p>
    <w:p w14:paraId="0D09018D" w14:textId="0E52B04C" w:rsidR="00B71489" w:rsidRPr="009755D6" w:rsidRDefault="00B71489" w:rsidP="00E44CB1">
      <w:pPr>
        <w:pStyle w:val="ListParagraph"/>
        <w:numPr>
          <w:ilvl w:val="0"/>
          <w:numId w:val="4"/>
        </w:numPr>
        <w:spacing w:line="252" w:lineRule="auto"/>
        <w:ind w:left="567" w:hanging="283"/>
        <w:rPr>
          <w:rFonts w:ascii="Arial" w:hAnsi="Arial" w:cs="Arial"/>
          <w:sz w:val="24"/>
          <w:szCs w:val="24"/>
        </w:rPr>
      </w:pPr>
      <w:r w:rsidRPr="009755D6">
        <w:rPr>
          <w:rFonts w:ascii="Arial" w:hAnsi="Arial" w:cs="Arial"/>
          <w:sz w:val="24"/>
          <w:szCs w:val="24"/>
        </w:rPr>
        <w:t>Parking enforcement</w:t>
      </w:r>
      <w:r w:rsidR="00E44CB1" w:rsidRPr="009755D6">
        <w:rPr>
          <w:rFonts w:ascii="Arial" w:hAnsi="Arial" w:cs="Arial"/>
          <w:sz w:val="24"/>
          <w:szCs w:val="24"/>
        </w:rPr>
        <w:t xml:space="preserve"> </w:t>
      </w:r>
      <w:r w:rsidR="00E44CB1" w:rsidRPr="009755D6">
        <w:rPr>
          <w:rFonts w:ascii="Arial" w:hAnsi="Arial" w:cs="Arial"/>
          <w:sz w:val="24"/>
          <w:szCs w:val="24"/>
        </w:rPr>
        <w:t>and issuance of penalty notices under the Township’s Administrative Monetary Penalty System (AMPS).</w:t>
      </w:r>
    </w:p>
    <w:p w14:paraId="52EE9C13" w14:textId="0A2B1A84" w:rsidR="00F10D5A" w:rsidRPr="009755D6" w:rsidRDefault="00B71489" w:rsidP="00AE08D5">
      <w:pPr>
        <w:pStyle w:val="ListParagraph"/>
        <w:numPr>
          <w:ilvl w:val="0"/>
          <w:numId w:val="4"/>
        </w:numPr>
        <w:spacing w:line="252" w:lineRule="auto"/>
        <w:ind w:left="567" w:hanging="283"/>
        <w:rPr>
          <w:rFonts w:ascii="Arial" w:eastAsia="Aptos" w:hAnsi="Arial" w:cs="Arial"/>
          <w:sz w:val="24"/>
          <w:szCs w:val="24"/>
        </w:rPr>
      </w:pPr>
      <w:r w:rsidRPr="009755D6">
        <w:rPr>
          <w:rFonts w:ascii="Arial" w:eastAsia="Aptos" w:hAnsi="Arial" w:cs="Arial"/>
          <w:sz w:val="24"/>
          <w:szCs w:val="24"/>
        </w:rPr>
        <w:t xml:space="preserve">Issue notices of violations, orders to comply, </w:t>
      </w:r>
      <w:r w:rsidR="00266755" w:rsidRPr="009755D6">
        <w:rPr>
          <w:rFonts w:ascii="Arial" w:eastAsia="Aptos" w:hAnsi="Arial" w:cs="Arial"/>
          <w:sz w:val="24"/>
          <w:szCs w:val="24"/>
        </w:rPr>
        <w:t xml:space="preserve">penalty notices, </w:t>
      </w:r>
      <w:r w:rsidRPr="009755D6">
        <w:rPr>
          <w:rFonts w:ascii="Arial" w:eastAsia="Aptos" w:hAnsi="Arial" w:cs="Arial"/>
          <w:sz w:val="24"/>
          <w:szCs w:val="24"/>
        </w:rPr>
        <w:t>and commence proceedings under Parts I, and III of the POA.</w:t>
      </w:r>
    </w:p>
    <w:p w14:paraId="02836370" w14:textId="058A689A" w:rsidR="00F10D5A" w:rsidRPr="009755D6" w:rsidRDefault="00F10D5A" w:rsidP="00A96BFD">
      <w:pPr>
        <w:pStyle w:val="ListParagraph"/>
        <w:numPr>
          <w:ilvl w:val="0"/>
          <w:numId w:val="1"/>
        </w:numPr>
        <w:ind w:left="567" w:hanging="283"/>
        <w:rPr>
          <w:rFonts w:ascii="Arial" w:hAnsi="Arial" w:cs="Arial"/>
          <w:sz w:val="24"/>
          <w:szCs w:val="24"/>
        </w:rPr>
      </w:pPr>
      <w:r w:rsidRPr="009755D6">
        <w:rPr>
          <w:rFonts w:ascii="Arial" w:hAnsi="Arial" w:cs="Arial"/>
          <w:sz w:val="24"/>
          <w:szCs w:val="24"/>
        </w:rPr>
        <w:t xml:space="preserve">Respond to all complaints about dogs, seize dogs found to be running at large and stray. </w:t>
      </w:r>
    </w:p>
    <w:p w14:paraId="066E6186" w14:textId="29DB962B" w:rsidR="00F10D5A" w:rsidRPr="009755D6" w:rsidRDefault="00F10D5A" w:rsidP="00A96BFD">
      <w:pPr>
        <w:pStyle w:val="ListParagraph"/>
        <w:numPr>
          <w:ilvl w:val="0"/>
          <w:numId w:val="1"/>
        </w:numPr>
        <w:ind w:left="567" w:hanging="283"/>
        <w:rPr>
          <w:rFonts w:ascii="Arial" w:hAnsi="Arial" w:cs="Arial"/>
          <w:sz w:val="24"/>
          <w:szCs w:val="24"/>
        </w:rPr>
      </w:pPr>
      <w:r w:rsidRPr="009755D6">
        <w:rPr>
          <w:rFonts w:ascii="Arial" w:hAnsi="Arial" w:cs="Arial"/>
          <w:sz w:val="24"/>
          <w:szCs w:val="24"/>
        </w:rPr>
        <w:t>Assist in the management of the Canine shelter.</w:t>
      </w:r>
    </w:p>
    <w:p w14:paraId="22973188" w14:textId="72B2ACFE" w:rsidR="00F10D5A" w:rsidRPr="009755D6" w:rsidRDefault="00F10D5A" w:rsidP="00F10D5A">
      <w:pPr>
        <w:pStyle w:val="Heading3"/>
        <w:rPr>
          <w:rFonts w:cs="Arial"/>
          <w:color w:val="1F4E79" w:themeColor="accent1" w:themeShade="80"/>
          <w:sz w:val="24"/>
          <w:szCs w:val="24"/>
        </w:rPr>
      </w:pPr>
      <w:r w:rsidRPr="009755D6">
        <w:rPr>
          <w:rFonts w:cs="Arial"/>
          <w:color w:val="1F4E79" w:themeColor="accent1" w:themeShade="80"/>
          <w:sz w:val="24"/>
          <w:szCs w:val="24"/>
        </w:rPr>
        <w:t>Experiences</w:t>
      </w:r>
    </w:p>
    <w:p w14:paraId="5BF2678B" w14:textId="50F3279E" w:rsidR="00CE072B" w:rsidRPr="009755D6" w:rsidRDefault="00CE072B" w:rsidP="00A96BFD">
      <w:pPr>
        <w:pStyle w:val="ListParagraph"/>
        <w:numPr>
          <w:ilvl w:val="0"/>
          <w:numId w:val="2"/>
        </w:numPr>
        <w:ind w:left="567" w:hanging="283"/>
        <w:rPr>
          <w:rFonts w:ascii="Arial" w:hAnsi="Arial" w:cs="Arial"/>
          <w:sz w:val="24"/>
          <w:szCs w:val="24"/>
        </w:rPr>
      </w:pPr>
      <w:r w:rsidRPr="009755D6">
        <w:rPr>
          <w:rFonts w:ascii="Arial" w:eastAsia="Aptos" w:hAnsi="Arial" w:cs="Arial"/>
          <w:sz w:val="24"/>
          <w:szCs w:val="24"/>
        </w:rPr>
        <w:t>Combination of formal education in bylaw and property standards enforcement coupled with direct field experience as a Municipal Enforcement Officer.</w:t>
      </w:r>
    </w:p>
    <w:p w14:paraId="5B3395A1" w14:textId="3D96C438" w:rsidR="00095E2F" w:rsidRPr="009755D6" w:rsidRDefault="00095E2F" w:rsidP="00A96BFD">
      <w:pPr>
        <w:pStyle w:val="ListParagraph"/>
        <w:numPr>
          <w:ilvl w:val="0"/>
          <w:numId w:val="2"/>
        </w:numPr>
        <w:ind w:left="567" w:hanging="283"/>
        <w:rPr>
          <w:rFonts w:ascii="Arial" w:hAnsi="Arial" w:cs="Arial"/>
          <w:sz w:val="24"/>
          <w:szCs w:val="24"/>
        </w:rPr>
      </w:pPr>
      <w:r w:rsidRPr="009755D6">
        <w:rPr>
          <w:rFonts w:ascii="Arial" w:hAnsi="Arial" w:cs="Arial"/>
          <w:sz w:val="24"/>
          <w:szCs w:val="24"/>
        </w:rPr>
        <w:t>Experience with the capture, handling and restraint of wild and domestic animals.</w:t>
      </w:r>
    </w:p>
    <w:p w14:paraId="443CDFA2" w14:textId="25651F95" w:rsidR="00F10D5A" w:rsidRPr="009755D6" w:rsidRDefault="00F10D5A" w:rsidP="00F10D5A">
      <w:pPr>
        <w:pStyle w:val="Heading3"/>
        <w:rPr>
          <w:rFonts w:cs="Arial"/>
          <w:sz w:val="24"/>
          <w:szCs w:val="24"/>
        </w:rPr>
      </w:pPr>
      <w:r w:rsidRPr="009755D6">
        <w:rPr>
          <w:rFonts w:cs="Arial"/>
          <w:sz w:val="24"/>
          <w:szCs w:val="24"/>
        </w:rPr>
        <w:t>Qualifications / Skills</w:t>
      </w:r>
    </w:p>
    <w:p w14:paraId="607DF9BB" w14:textId="0AF07366" w:rsidR="00095E2F" w:rsidRPr="009755D6" w:rsidRDefault="00095E2F" w:rsidP="00095E2F">
      <w:pPr>
        <w:pStyle w:val="ListParagraph"/>
        <w:numPr>
          <w:ilvl w:val="0"/>
          <w:numId w:val="3"/>
        </w:numPr>
        <w:rPr>
          <w:rFonts w:ascii="Arial" w:hAnsi="Arial" w:cs="Arial"/>
          <w:sz w:val="24"/>
          <w:szCs w:val="24"/>
        </w:rPr>
      </w:pPr>
      <w:r w:rsidRPr="009755D6">
        <w:rPr>
          <w:rFonts w:ascii="Arial" w:hAnsi="Arial" w:cs="Arial"/>
          <w:sz w:val="24"/>
          <w:szCs w:val="24"/>
        </w:rPr>
        <w:t xml:space="preserve">Minimum OSSD or Grade 12 Working knowledge in Municipal or other regulatory enforcement, interpretation application of bylaws/regulations to achieve compliance. </w:t>
      </w:r>
    </w:p>
    <w:p w14:paraId="3915FD58" w14:textId="48174512" w:rsidR="00B71489" w:rsidRPr="009755D6" w:rsidRDefault="00B71489" w:rsidP="00095E2F">
      <w:pPr>
        <w:pStyle w:val="ListParagraph"/>
        <w:numPr>
          <w:ilvl w:val="0"/>
          <w:numId w:val="3"/>
        </w:numPr>
        <w:rPr>
          <w:rFonts w:ascii="Arial" w:hAnsi="Arial" w:cs="Arial"/>
          <w:sz w:val="24"/>
          <w:szCs w:val="24"/>
        </w:rPr>
      </w:pPr>
      <w:r w:rsidRPr="009755D6">
        <w:rPr>
          <w:rFonts w:ascii="Arial" w:hAnsi="Arial" w:cs="Arial"/>
          <w:sz w:val="24"/>
          <w:szCs w:val="24"/>
        </w:rPr>
        <w:t>A working knowledge of the Ontario Court system together with a</w:t>
      </w:r>
      <w:r w:rsidR="00266755" w:rsidRPr="009755D6">
        <w:rPr>
          <w:rFonts w:ascii="Arial" w:hAnsi="Arial" w:cs="Arial"/>
          <w:sz w:val="24"/>
          <w:szCs w:val="24"/>
        </w:rPr>
        <w:t xml:space="preserve"> good </w:t>
      </w:r>
      <w:r w:rsidRPr="009755D6">
        <w:rPr>
          <w:rFonts w:ascii="Arial" w:hAnsi="Arial" w:cs="Arial"/>
          <w:sz w:val="24"/>
          <w:szCs w:val="24"/>
        </w:rPr>
        <w:t xml:space="preserve">understanding of applicable provincial statutes including the </w:t>
      </w:r>
      <w:r w:rsidRPr="009755D6">
        <w:rPr>
          <w:rFonts w:ascii="Arial" w:hAnsi="Arial" w:cs="Arial"/>
          <w:i/>
          <w:iCs/>
          <w:sz w:val="24"/>
          <w:szCs w:val="24"/>
        </w:rPr>
        <w:t>Provincial Offences Act</w:t>
      </w:r>
      <w:r w:rsidRPr="009755D6">
        <w:rPr>
          <w:rFonts w:ascii="Arial" w:hAnsi="Arial" w:cs="Arial"/>
          <w:sz w:val="24"/>
          <w:szCs w:val="24"/>
        </w:rPr>
        <w:t xml:space="preserve">, </w:t>
      </w:r>
      <w:r w:rsidR="00266755" w:rsidRPr="009755D6">
        <w:rPr>
          <w:rFonts w:ascii="Arial" w:hAnsi="Arial" w:cs="Arial"/>
          <w:i/>
          <w:iCs/>
          <w:sz w:val="24"/>
          <w:szCs w:val="24"/>
        </w:rPr>
        <w:t xml:space="preserve">the </w:t>
      </w:r>
      <w:r w:rsidRPr="009755D6">
        <w:rPr>
          <w:rFonts w:ascii="Arial" w:hAnsi="Arial" w:cs="Arial"/>
          <w:i/>
          <w:iCs/>
          <w:sz w:val="24"/>
          <w:szCs w:val="24"/>
        </w:rPr>
        <w:t xml:space="preserve">Building Code Act, Dog Owner’s Liability Act </w:t>
      </w:r>
      <w:r w:rsidRPr="009755D6">
        <w:rPr>
          <w:rFonts w:ascii="Arial" w:hAnsi="Arial" w:cs="Arial"/>
          <w:sz w:val="24"/>
          <w:szCs w:val="24"/>
        </w:rPr>
        <w:t xml:space="preserve">and the </w:t>
      </w:r>
      <w:r w:rsidRPr="009755D6">
        <w:rPr>
          <w:rFonts w:ascii="Arial" w:hAnsi="Arial" w:cs="Arial"/>
          <w:i/>
          <w:iCs/>
          <w:sz w:val="24"/>
          <w:szCs w:val="24"/>
        </w:rPr>
        <w:t>Highway Traffic Act</w:t>
      </w:r>
      <w:r w:rsidR="00E44CB1" w:rsidRPr="009755D6">
        <w:rPr>
          <w:rFonts w:ascii="Arial" w:hAnsi="Arial" w:cs="Arial"/>
          <w:i/>
          <w:iCs/>
          <w:sz w:val="24"/>
          <w:szCs w:val="24"/>
        </w:rPr>
        <w:t>.</w:t>
      </w:r>
    </w:p>
    <w:p w14:paraId="37D9AF04" w14:textId="77777777" w:rsidR="00095E2F" w:rsidRPr="009755D6" w:rsidRDefault="00095E2F" w:rsidP="00095E2F">
      <w:pPr>
        <w:pStyle w:val="ListParagraph"/>
        <w:numPr>
          <w:ilvl w:val="0"/>
          <w:numId w:val="3"/>
        </w:numPr>
        <w:rPr>
          <w:rFonts w:ascii="Arial" w:hAnsi="Arial" w:cs="Arial"/>
          <w:sz w:val="24"/>
          <w:szCs w:val="24"/>
        </w:rPr>
      </w:pPr>
      <w:r w:rsidRPr="009755D6">
        <w:rPr>
          <w:rFonts w:ascii="Arial" w:hAnsi="Arial" w:cs="Arial"/>
          <w:sz w:val="24"/>
          <w:szCs w:val="24"/>
        </w:rPr>
        <w:t>The ability to work flexible hours which will include seasonal nights and weekends as well as to respond to emergencies on an on-call basis.</w:t>
      </w:r>
    </w:p>
    <w:p w14:paraId="1302AD5A" w14:textId="77777777" w:rsidR="00095E2F" w:rsidRPr="009755D6" w:rsidRDefault="00095E2F" w:rsidP="00095E2F">
      <w:pPr>
        <w:pStyle w:val="ListParagraph"/>
        <w:numPr>
          <w:ilvl w:val="0"/>
          <w:numId w:val="3"/>
        </w:numPr>
        <w:rPr>
          <w:rFonts w:ascii="Arial" w:hAnsi="Arial" w:cs="Arial"/>
          <w:sz w:val="24"/>
          <w:szCs w:val="24"/>
        </w:rPr>
      </w:pPr>
      <w:r w:rsidRPr="009755D6">
        <w:rPr>
          <w:rFonts w:ascii="Arial" w:hAnsi="Arial" w:cs="Arial"/>
          <w:sz w:val="24"/>
          <w:szCs w:val="24"/>
        </w:rPr>
        <w:t>Excellent interpersonal skills including the ability to communicate with the public using dispute resolution and mediation, elected officials and other staff and agencies in a professional and courteous manner.</w:t>
      </w:r>
    </w:p>
    <w:p w14:paraId="0B8E0B33" w14:textId="77777777" w:rsidR="00095E2F" w:rsidRPr="009755D6" w:rsidRDefault="00095E2F" w:rsidP="00095E2F">
      <w:pPr>
        <w:pStyle w:val="ListParagraph"/>
        <w:numPr>
          <w:ilvl w:val="0"/>
          <w:numId w:val="3"/>
        </w:numPr>
        <w:rPr>
          <w:rFonts w:ascii="Arial" w:hAnsi="Arial" w:cs="Arial"/>
          <w:sz w:val="24"/>
          <w:szCs w:val="24"/>
        </w:rPr>
      </w:pPr>
      <w:r w:rsidRPr="009755D6">
        <w:rPr>
          <w:rFonts w:ascii="Arial" w:hAnsi="Arial" w:cs="Arial"/>
          <w:sz w:val="24"/>
          <w:szCs w:val="24"/>
        </w:rPr>
        <w:t xml:space="preserve">Excellent oral and written skills and the ability to be meticulous and detail oriented. </w:t>
      </w:r>
    </w:p>
    <w:p w14:paraId="3A180F48" w14:textId="7A4A32DC" w:rsidR="00095E2F" w:rsidRPr="009755D6" w:rsidRDefault="00095E2F" w:rsidP="00095E2F">
      <w:pPr>
        <w:pStyle w:val="ListParagraph"/>
        <w:numPr>
          <w:ilvl w:val="0"/>
          <w:numId w:val="3"/>
        </w:numPr>
        <w:rPr>
          <w:rFonts w:ascii="Arial" w:hAnsi="Arial" w:cs="Arial"/>
          <w:sz w:val="24"/>
          <w:szCs w:val="24"/>
        </w:rPr>
      </w:pPr>
      <w:r w:rsidRPr="009755D6">
        <w:rPr>
          <w:rFonts w:ascii="Arial" w:hAnsi="Arial" w:cs="Arial"/>
          <w:sz w:val="24"/>
          <w:szCs w:val="24"/>
        </w:rPr>
        <w:t>Municipal Law Enforcement Officer (MLEO) certification an asset.</w:t>
      </w:r>
    </w:p>
    <w:p w14:paraId="441FD428" w14:textId="77777777" w:rsidR="00095E2F" w:rsidRPr="009755D6" w:rsidRDefault="00095E2F" w:rsidP="00095E2F">
      <w:pPr>
        <w:pStyle w:val="Heading3"/>
        <w:rPr>
          <w:rFonts w:cs="Arial"/>
          <w:sz w:val="24"/>
          <w:szCs w:val="24"/>
        </w:rPr>
        <w:sectPr w:rsidR="00095E2F" w:rsidRPr="009755D6" w:rsidSect="00A96BFD">
          <w:type w:val="continuous"/>
          <w:pgSz w:w="12240" w:h="20160" w:code="5"/>
          <w:pgMar w:top="1440" w:right="851" w:bottom="1440" w:left="851" w:header="709" w:footer="709" w:gutter="0"/>
          <w:cols w:num="2" w:space="332"/>
          <w:docGrid w:linePitch="360"/>
        </w:sectPr>
      </w:pPr>
    </w:p>
    <w:p w14:paraId="3A8FCA70" w14:textId="394200BD" w:rsidR="00095E2F" w:rsidRPr="009755D6" w:rsidRDefault="00095E2F" w:rsidP="00095E2F">
      <w:pPr>
        <w:pStyle w:val="Heading3"/>
        <w:rPr>
          <w:rFonts w:cs="Arial"/>
          <w:sz w:val="24"/>
          <w:szCs w:val="24"/>
        </w:rPr>
      </w:pPr>
      <w:r w:rsidRPr="009755D6">
        <w:rPr>
          <w:rFonts w:cs="Arial"/>
          <w:sz w:val="24"/>
          <w:szCs w:val="24"/>
        </w:rPr>
        <w:t>Salary</w:t>
      </w:r>
    </w:p>
    <w:p w14:paraId="329410C1" w14:textId="46E94D19" w:rsidR="00095E2F" w:rsidRPr="009755D6" w:rsidRDefault="00095E2F" w:rsidP="0061427C">
      <w:pPr>
        <w:rPr>
          <w:rFonts w:ascii="Arial" w:hAnsi="Arial" w:cs="Arial"/>
          <w:sz w:val="24"/>
          <w:szCs w:val="24"/>
        </w:rPr>
      </w:pPr>
      <w:r w:rsidRPr="009755D6">
        <w:rPr>
          <w:rFonts w:ascii="Arial" w:hAnsi="Arial" w:cs="Arial"/>
          <w:sz w:val="24"/>
          <w:szCs w:val="24"/>
        </w:rPr>
        <w:t>$</w:t>
      </w:r>
      <w:r w:rsidR="0061427C" w:rsidRPr="009755D6">
        <w:rPr>
          <w:rFonts w:ascii="Arial" w:hAnsi="Arial" w:cs="Arial"/>
          <w:sz w:val="24"/>
          <w:szCs w:val="24"/>
        </w:rPr>
        <w:t>37.62</w:t>
      </w:r>
      <w:r w:rsidRPr="009755D6">
        <w:rPr>
          <w:rFonts w:ascii="Arial" w:hAnsi="Arial" w:cs="Arial"/>
          <w:sz w:val="24"/>
          <w:szCs w:val="24"/>
        </w:rPr>
        <w:t xml:space="preserve"> - $4</w:t>
      </w:r>
      <w:r w:rsidR="0061427C" w:rsidRPr="009755D6">
        <w:rPr>
          <w:rFonts w:ascii="Arial" w:hAnsi="Arial" w:cs="Arial"/>
          <w:sz w:val="24"/>
          <w:szCs w:val="24"/>
        </w:rPr>
        <w:t xml:space="preserve">4.00 / hour </w:t>
      </w:r>
    </w:p>
    <w:p w14:paraId="75537B6D" w14:textId="4F7FE51F" w:rsidR="00095E2F" w:rsidRPr="009755D6" w:rsidRDefault="00095E2F" w:rsidP="00095E2F">
      <w:pPr>
        <w:pStyle w:val="Heading3"/>
        <w:rPr>
          <w:rFonts w:cs="Arial"/>
          <w:sz w:val="24"/>
          <w:szCs w:val="24"/>
        </w:rPr>
      </w:pPr>
      <w:r w:rsidRPr="009755D6">
        <w:rPr>
          <w:rFonts w:cs="Arial"/>
          <w:sz w:val="24"/>
          <w:szCs w:val="24"/>
        </w:rPr>
        <w:t>Join Our Team</w:t>
      </w:r>
    </w:p>
    <w:p w14:paraId="23E29248" w14:textId="4977A716" w:rsidR="00095E2F" w:rsidRPr="009755D6" w:rsidRDefault="00095E2F" w:rsidP="00095E2F">
      <w:pPr>
        <w:rPr>
          <w:rFonts w:ascii="Arial" w:hAnsi="Arial" w:cs="Arial"/>
          <w:sz w:val="24"/>
          <w:szCs w:val="24"/>
        </w:rPr>
      </w:pPr>
      <w:r w:rsidRPr="009755D6">
        <w:rPr>
          <w:rFonts w:ascii="Arial" w:hAnsi="Arial" w:cs="Arial"/>
          <w:sz w:val="24"/>
          <w:szCs w:val="24"/>
        </w:rPr>
        <w:t xml:space="preserve">To apply, please combine your cover letter and resume into a PDF document entitled "Contract Bylaw Enforcement Officer" addressed to Brittany Wilson, </w:t>
      </w:r>
      <w:r w:rsidR="001A4554" w:rsidRPr="009755D6">
        <w:rPr>
          <w:rFonts w:ascii="Arial" w:hAnsi="Arial" w:cs="Arial"/>
          <w:sz w:val="24"/>
          <w:szCs w:val="24"/>
        </w:rPr>
        <w:t>Director</w:t>
      </w:r>
      <w:r w:rsidRPr="009755D6">
        <w:rPr>
          <w:rFonts w:ascii="Arial" w:hAnsi="Arial" w:cs="Arial"/>
          <w:sz w:val="24"/>
          <w:szCs w:val="24"/>
        </w:rPr>
        <w:t xml:space="preserve"> of HR/H&amp;S</w:t>
      </w:r>
      <w:r w:rsidR="009755D6" w:rsidRPr="009755D6">
        <w:rPr>
          <w:rFonts w:ascii="Arial" w:hAnsi="Arial" w:cs="Arial"/>
          <w:sz w:val="24"/>
          <w:szCs w:val="24"/>
        </w:rPr>
        <w:t>/Recreation</w:t>
      </w:r>
      <w:r w:rsidRPr="009755D6">
        <w:rPr>
          <w:rFonts w:ascii="Arial" w:hAnsi="Arial" w:cs="Arial"/>
          <w:sz w:val="24"/>
          <w:szCs w:val="24"/>
        </w:rPr>
        <w:t xml:space="preserve"> and submit to </w:t>
      </w:r>
      <w:hyperlink r:id="rId6" w:history="1">
        <w:r w:rsidRPr="009755D6">
          <w:rPr>
            <w:rStyle w:val="Hyperlink"/>
            <w:rFonts w:ascii="Arial" w:hAnsi="Arial" w:cs="Arial"/>
            <w:sz w:val="24"/>
            <w:szCs w:val="24"/>
          </w:rPr>
          <w:t>hr@ramara.ca</w:t>
        </w:r>
      </w:hyperlink>
      <w:r w:rsidRPr="009755D6">
        <w:rPr>
          <w:rFonts w:ascii="Arial" w:hAnsi="Arial" w:cs="Arial"/>
          <w:sz w:val="24"/>
          <w:szCs w:val="24"/>
        </w:rPr>
        <w:t xml:space="preserve">. Please be advised, this posting will remain open until </w:t>
      </w:r>
      <w:r w:rsidR="0061427C" w:rsidRPr="009755D6">
        <w:rPr>
          <w:rFonts w:ascii="Arial" w:hAnsi="Arial" w:cs="Arial"/>
          <w:sz w:val="24"/>
          <w:szCs w:val="24"/>
        </w:rPr>
        <w:t>June 14, 2026</w:t>
      </w:r>
      <w:r w:rsidRPr="009755D6">
        <w:rPr>
          <w:rFonts w:ascii="Arial" w:hAnsi="Arial" w:cs="Arial"/>
          <w:sz w:val="24"/>
          <w:szCs w:val="24"/>
        </w:rPr>
        <w:t>, at 4:30 p.m.</w:t>
      </w:r>
      <w:r w:rsidR="0080122C" w:rsidRPr="009755D6">
        <w:rPr>
          <w:rFonts w:ascii="Arial" w:hAnsi="Arial" w:cs="Arial"/>
          <w:color w:val="000000"/>
          <w:sz w:val="24"/>
          <w:szCs w:val="24"/>
        </w:rPr>
        <w:t xml:space="preserve"> </w:t>
      </w:r>
      <w:r w:rsidR="0080122C" w:rsidRPr="009755D6">
        <w:rPr>
          <w:rFonts w:ascii="Arial" w:hAnsi="Arial" w:cs="Arial"/>
          <w:sz w:val="24"/>
          <w:szCs w:val="24"/>
        </w:rPr>
        <w:t xml:space="preserve">Artificial intelligence is not used to screen, assess or select applicants. This posting is for an existing vacancy. </w:t>
      </w:r>
    </w:p>
    <w:p w14:paraId="28C48A18" w14:textId="737CB92C" w:rsidR="00095E2F" w:rsidRPr="009755D6" w:rsidRDefault="00095E2F" w:rsidP="00095E2F">
      <w:pPr>
        <w:rPr>
          <w:rFonts w:ascii="Arial" w:hAnsi="Arial" w:cs="Arial"/>
          <w:sz w:val="20"/>
          <w:szCs w:val="20"/>
        </w:rPr>
      </w:pPr>
      <w:r w:rsidRPr="009755D6">
        <w:rPr>
          <w:rFonts w:ascii="Arial" w:hAnsi="Arial" w:cs="Arial"/>
          <w:b/>
          <w:bCs/>
          <w:i/>
          <w:iCs/>
          <w:sz w:val="20"/>
          <w:szCs w:val="20"/>
        </w:rPr>
        <w:t>Information collected for employment is done under the authority of Section 29(2) of the Municipal Freedom of Information and Protection of Privacy Act, for the purpose of assessing eligibility for employment.</w:t>
      </w:r>
      <w:r w:rsidRPr="009755D6">
        <w:rPr>
          <w:rFonts w:ascii="Arial" w:hAnsi="Arial" w:cs="Arial"/>
          <w:sz w:val="20"/>
          <w:szCs w:val="20"/>
        </w:rPr>
        <w:t xml:space="preserve"> </w:t>
      </w:r>
      <w:r w:rsidRPr="009755D6">
        <w:rPr>
          <w:rFonts w:ascii="Arial" w:hAnsi="Arial" w:cs="Arial"/>
          <w:b/>
          <w:bCs/>
          <w:i/>
          <w:iCs/>
          <w:sz w:val="20"/>
          <w:szCs w:val="20"/>
        </w:rPr>
        <w:t xml:space="preserve">The Township of </w:t>
      </w:r>
      <w:proofErr w:type="spellStart"/>
      <w:r w:rsidRPr="009755D6">
        <w:rPr>
          <w:rFonts w:ascii="Arial" w:hAnsi="Arial" w:cs="Arial"/>
          <w:b/>
          <w:bCs/>
          <w:i/>
          <w:iCs/>
          <w:sz w:val="20"/>
          <w:szCs w:val="20"/>
        </w:rPr>
        <w:t>Ramara</w:t>
      </w:r>
      <w:proofErr w:type="spellEnd"/>
      <w:r w:rsidRPr="009755D6">
        <w:rPr>
          <w:rFonts w:ascii="Arial" w:hAnsi="Arial" w:cs="Arial"/>
          <w:b/>
          <w:bCs/>
          <w:i/>
          <w:iCs/>
          <w:sz w:val="20"/>
          <w:szCs w:val="20"/>
        </w:rPr>
        <w:t xml:space="preserve"> is committed to an inclusive, barrier-free environment. Accommodation will be provided in all steps of the hiring process. Please advise the Human Resources Coordinator if you require any accommodations to ensure you can participate fully and equally during the recruitment and selection process. Thank you to all applicants, but only those selected for an interview will be contacted.</w:t>
      </w:r>
    </w:p>
    <w:p w14:paraId="2F90D452" w14:textId="77777777" w:rsidR="00095E2F" w:rsidRPr="009755D6" w:rsidRDefault="00095E2F" w:rsidP="00095E2F">
      <w:pPr>
        <w:pStyle w:val="ListParagraph"/>
        <w:rPr>
          <w:rFonts w:ascii="Arial" w:hAnsi="Arial" w:cs="Arial"/>
          <w:sz w:val="20"/>
          <w:szCs w:val="20"/>
        </w:rPr>
      </w:pPr>
    </w:p>
    <w:sectPr w:rsidR="00095E2F" w:rsidRPr="009755D6" w:rsidSect="009755D6">
      <w:type w:val="continuous"/>
      <w:pgSz w:w="12240" w:h="20160" w:code="5"/>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C4BA1"/>
    <w:multiLevelType w:val="hybridMultilevel"/>
    <w:tmpl w:val="4FAE4A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454A7682"/>
    <w:multiLevelType w:val="hybridMultilevel"/>
    <w:tmpl w:val="65A4B2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4A6003FC"/>
    <w:multiLevelType w:val="hybridMultilevel"/>
    <w:tmpl w:val="FA0C46D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735930078">
    <w:abstractNumId w:val="0"/>
  </w:num>
  <w:num w:numId="2" w16cid:durableId="753480815">
    <w:abstractNumId w:val="2"/>
  </w:num>
  <w:num w:numId="3" w16cid:durableId="958296443">
    <w:abstractNumId w:val="1"/>
  </w:num>
  <w:num w:numId="4" w16cid:durableId="144049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B0C"/>
    <w:rsid w:val="0007298F"/>
    <w:rsid w:val="00095E2F"/>
    <w:rsid w:val="001A4554"/>
    <w:rsid w:val="001A5379"/>
    <w:rsid w:val="001F36F6"/>
    <w:rsid w:val="00266755"/>
    <w:rsid w:val="00280403"/>
    <w:rsid w:val="002A7B0C"/>
    <w:rsid w:val="004B74B4"/>
    <w:rsid w:val="00554CF3"/>
    <w:rsid w:val="00562399"/>
    <w:rsid w:val="0061427C"/>
    <w:rsid w:val="0080122C"/>
    <w:rsid w:val="008C7B8B"/>
    <w:rsid w:val="00904485"/>
    <w:rsid w:val="009755D6"/>
    <w:rsid w:val="00A96BFD"/>
    <w:rsid w:val="00B14152"/>
    <w:rsid w:val="00B71489"/>
    <w:rsid w:val="00CE072B"/>
    <w:rsid w:val="00E175DE"/>
    <w:rsid w:val="00E44CB1"/>
    <w:rsid w:val="00F10D5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BF8D2"/>
  <w15:chartTrackingRefBased/>
  <w15:docId w15:val="{BC60E731-F3B5-49F6-B9F1-27F140AEA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0D5A"/>
    <w:pPr>
      <w:keepNext/>
      <w:keepLines/>
      <w:spacing w:before="360" w:after="80"/>
      <w:outlineLvl w:val="0"/>
    </w:pPr>
    <w:rPr>
      <w:rFonts w:ascii="Arial" w:eastAsiaTheme="majorEastAsia" w:hAnsi="Arial" w:cstheme="majorBidi"/>
      <w:b/>
      <w:color w:val="104C8D"/>
      <w:sz w:val="36"/>
      <w:szCs w:val="40"/>
    </w:rPr>
  </w:style>
  <w:style w:type="paragraph" w:styleId="Heading2">
    <w:name w:val="heading 2"/>
    <w:basedOn w:val="Normal"/>
    <w:next w:val="Normal"/>
    <w:link w:val="Heading2Char"/>
    <w:uiPriority w:val="9"/>
    <w:unhideWhenUsed/>
    <w:qFormat/>
    <w:rsid w:val="00F10D5A"/>
    <w:pPr>
      <w:keepNext/>
      <w:keepLines/>
      <w:spacing w:before="160" w:after="80"/>
      <w:outlineLvl w:val="1"/>
    </w:pPr>
    <w:rPr>
      <w:rFonts w:ascii="Arial" w:eastAsiaTheme="majorEastAsia" w:hAnsi="Arial" w:cstheme="majorBidi"/>
      <w:sz w:val="32"/>
      <w:szCs w:val="32"/>
    </w:rPr>
  </w:style>
  <w:style w:type="paragraph" w:styleId="Heading3">
    <w:name w:val="heading 3"/>
    <w:basedOn w:val="Normal"/>
    <w:next w:val="Normal"/>
    <w:link w:val="Heading3Char"/>
    <w:uiPriority w:val="9"/>
    <w:unhideWhenUsed/>
    <w:qFormat/>
    <w:rsid w:val="00F10D5A"/>
    <w:pPr>
      <w:keepNext/>
      <w:keepLines/>
      <w:spacing w:before="160" w:after="80"/>
      <w:outlineLvl w:val="2"/>
    </w:pPr>
    <w:rPr>
      <w:rFonts w:ascii="Arial" w:eastAsiaTheme="majorEastAsia" w:hAnsi="Arial" w:cstheme="majorBidi"/>
      <w:b/>
      <w:color w:val="104C8D"/>
      <w:sz w:val="28"/>
      <w:szCs w:val="28"/>
    </w:rPr>
  </w:style>
  <w:style w:type="paragraph" w:styleId="Heading4">
    <w:name w:val="heading 4"/>
    <w:basedOn w:val="Normal"/>
    <w:next w:val="Normal"/>
    <w:link w:val="Heading4Char"/>
    <w:uiPriority w:val="9"/>
    <w:semiHidden/>
    <w:unhideWhenUsed/>
    <w:qFormat/>
    <w:rsid w:val="002A7B0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2A7B0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2A7B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7B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7B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7B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0D5A"/>
    <w:rPr>
      <w:rFonts w:ascii="Arial" w:eastAsiaTheme="majorEastAsia" w:hAnsi="Arial" w:cstheme="majorBidi"/>
      <w:b/>
      <w:color w:val="104C8D"/>
      <w:sz w:val="36"/>
      <w:szCs w:val="40"/>
    </w:rPr>
  </w:style>
  <w:style w:type="character" w:customStyle="1" w:styleId="Heading2Char">
    <w:name w:val="Heading 2 Char"/>
    <w:basedOn w:val="DefaultParagraphFont"/>
    <w:link w:val="Heading2"/>
    <w:uiPriority w:val="9"/>
    <w:rsid w:val="00F10D5A"/>
    <w:rPr>
      <w:rFonts w:ascii="Arial" w:eastAsiaTheme="majorEastAsia" w:hAnsi="Arial" w:cstheme="majorBidi"/>
      <w:sz w:val="32"/>
      <w:szCs w:val="32"/>
    </w:rPr>
  </w:style>
  <w:style w:type="character" w:customStyle="1" w:styleId="Heading3Char">
    <w:name w:val="Heading 3 Char"/>
    <w:basedOn w:val="DefaultParagraphFont"/>
    <w:link w:val="Heading3"/>
    <w:uiPriority w:val="9"/>
    <w:rsid w:val="00F10D5A"/>
    <w:rPr>
      <w:rFonts w:ascii="Arial" w:eastAsiaTheme="majorEastAsia" w:hAnsi="Arial" w:cstheme="majorBidi"/>
      <w:b/>
      <w:color w:val="104C8D"/>
      <w:sz w:val="28"/>
      <w:szCs w:val="28"/>
    </w:rPr>
  </w:style>
  <w:style w:type="character" w:customStyle="1" w:styleId="Heading4Char">
    <w:name w:val="Heading 4 Char"/>
    <w:basedOn w:val="DefaultParagraphFont"/>
    <w:link w:val="Heading4"/>
    <w:uiPriority w:val="9"/>
    <w:semiHidden/>
    <w:rsid w:val="002A7B0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2A7B0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2A7B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7B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7B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7B0C"/>
    <w:rPr>
      <w:rFonts w:eastAsiaTheme="majorEastAsia" w:cstheme="majorBidi"/>
      <w:color w:val="272727" w:themeColor="text1" w:themeTint="D8"/>
    </w:rPr>
  </w:style>
  <w:style w:type="paragraph" w:styleId="Title">
    <w:name w:val="Title"/>
    <w:basedOn w:val="Normal"/>
    <w:next w:val="Normal"/>
    <w:link w:val="TitleChar"/>
    <w:uiPriority w:val="10"/>
    <w:qFormat/>
    <w:rsid w:val="002A7B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7B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7B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7B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7B0C"/>
    <w:pPr>
      <w:spacing w:before="160"/>
      <w:jc w:val="center"/>
    </w:pPr>
    <w:rPr>
      <w:i/>
      <w:iCs/>
      <w:color w:val="404040" w:themeColor="text1" w:themeTint="BF"/>
    </w:rPr>
  </w:style>
  <w:style w:type="character" w:customStyle="1" w:styleId="QuoteChar">
    <w:name w:val="Quote Char"/>
    <w:basedOn w:val="DefaultParagraphFont"/>
    <w:link w:val="Quote"/>
    <w:uiPriority w:val="29"/>
    <w:rsid w:val="002A7B0C"/>
    <w:rPr>
      <w:i/>
      <w:iCs/>
      <w:color w:val="404040" w:themeColor="text1" w:themeTint="BF"/>
    </w:rPr>
  </w:style>
  <w:style w:type="paragraph" w:styleId="ListParagraph">
    <w:name w:val="List Paragraph"/>
    <w:basedOn w:val="Normal"/>
    <w:uiPriority w:val="34"/>
    <w:qFormat/>
    <w:rsid w:val="002A7B0C"/>
    <w:pPr>
      <w:ind w:left="720"/>
      <w:contextualSpacing/>
    </w:pPr>
  </w:style>
  <w:style w:type="character" w:styleId="IntenseEmphasis">
    <w:name w:val="Intense Emphasis"/>
    <w:basedOn w:val="DefaultParagraphFont"/>
    <w:uiPriority w:val="21"/>
    <w:qFormat/>
    <w:rsid w:val="002A7B0C"/>
    <w:rPr>
      <w:i/>
      <w:iCs/>
      <w:color w:val="2E74B5" w:themeColor="accent1" w:themeShade="BF"/>
    </w:rPr>
  </w:style>
  <w:style w:type="paragraph" w:styleId="IntenseQuote">
    <w:name w:val="Intense Quote"/>
    <w:basedOn w:val="Normal"/>
    <w:next w:val="Normal"/>
    <w:link w:val="IntenseQuoteChar"/>
    <w:uiPriority w:val="30"/>
    <w:qFormat/>
    <w:rsid w:val="002A7B0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2A7B0C"/>
    <w:rPr>
      <w:i/>
      <w:iCs/>
      <w:color w:val="2E74B5" w:themeColor="accent1" w:themeShade="BF"/>
    </w:rPr>
  </w:style>
  <w:style w:type="character" w:styleId="IntenseReference">
    <w:name w:val="Intense Reference"/>
    <w:basedOn w:val="DefaultParagraphFont"/>
    <w:uiPriority w:val="32"/>
    <w:qFormat/>
    <w:rsid w:val="002A7B0C"/>
    <w:rPr>
      <w:b/>
      <w:bCs/>
      <w:smallCaps/>
      <w:color w:val="2E74B5" w:themeColor="accent1" w:themeShade="BF"/>
      <w:spacing w:val="5"/>
    </w:rPr>
  </w:style>
  <w:style w:type="character" w:styleId="Hyperlink">
    <w:name w:val="Hyperlink"/>
    <w:basedOn w:val="DefaultParagraphFont"/>
    <w:uiPriority w:val="99"/>
    <w:unhideWhenUsed/>
    <w:rsid w:val="00095E2F"/>
    <w:rPr>
      <w:color w:val="0563C1" w:themeColor="hyperlink"/>
      <w:u w:val="single"/>
    </w:rPr>
  </w:style>
  <w:style w:type="character" w:styleId="UnresolvedMention">
    <w:name w:val="Unresolved Mention"/>
    <w:basedOn w:val="DefaultParagraphFont"/>
    <w:uiPriority w:val="99"/>
    <w:semiHidden/>
    <w:unhideWhenUsed/>
    <w:rsid w:val="00095E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939732">
      <w:bodyDiv w:val="1"/>
      <w:marLeft w:val="0"/>
      <w:marRight w:val="0"/>
      <w:marTop w:val="0"/>
      <w:marBottom w:val="0"/>
      <w:divBdr>
        <w:top w:val="none" w:sz="0" w:space="0" w:color="auto"/>
        <w:left w:val="none" w:sz="0" w:space="0" w:color="auto"/>
        <w:bottom w:val="none" w:sz="0" w:space="0" w:color="auto"/>
        <w:right w:val="none" w:sz="0" w:space="0" w:color="auto"/>
      </w:divBdr>
    </w:div>
    <w:div w:id="111058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ramara.c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County of Simcoe</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Watson</dc:creator>
  <cp:keywords/>
  <dc:description/>
  <cp:lastModifiedBy>Brittany Wilson</cp:lastModifiedBy>
  <cp:revision>3</cp:revision>
  <dcterms:created xsi:type="dcterms:W3CDTF">2026-05-22T18:04:00Z</dcterms:created>
  <dcterms:modified xsi:type="dcterms:W3CDTF">2026-05-22T18:07:00Z</dcterms:modified>
</cp:coreProperties>
</file>